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7A" w:rsidRDefault="00A63E21" w:rsidP="00E918F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918F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統計諮詢案例</w:t>
      </w:r>
    </w:p>
    <w:p w:rsidR="00E918F4" w:rsidRPr="00E918F4" w:rsidRDefault="00E918F4" w:rsidP="00E918F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613631" w:rsidRDefault="00613631" w:rsidP="00E918F4">
      <w:pPr>
        <w:spacing w:afterLines="50" w:after="180" w:line="400" w:lineRule="exact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以下為近年</w:t>
      </w:r>
      <w:r w:rsidR="00863172">
        <w:rPr>
          <w:rFonts w:ascii="Times New Roman" w:eastAsia="標楷體" w:hAnsi="Times New Roman" w:cs="Times New Roman" w:hint="eastAsia"/>
          <w:bCs/>
          <w:kern w:val="0"/>
          <w:szCs w:val="24"/>
        </w:rPr>
        <w:t>統計所教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師協助之統計諮詢案例</w:t>
      </w:r>
      <w:r w:rsidR="00B127A9">
        <w:rPr>
          <w:rFonts w:ascii="Times New Roman" w:eastAsia="標楷體" w:hAnsi="Times New Roman" w:cs="Times New Roman" w:hint="eastAsia"/>
          <w:bCs/>
          <w:kern w:val="0"/>
          <w:szCs w:val="24"/>
        </w:rPr>
        <w:t>主題</w:t>
      </w:r>
      <w:r w:rsidR="007D51BD">
        <w:rPr>
          <w:rFonts w:ascii="Times New Roman" w:eastAsia="標楷體" w:hAnsi="Times New Roman" w:cs="Times New Roman" w:hint="eastAsia"/>
          <w:bCs/>
          <w:kern w:val="0"/>
          <w:szCs w:val="24"/>
        </w:rPr>
        <w:t>及資料來源，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服務對象</w:t>
      </w:r>
      <w:r w:rsidR="00420C4D">
        <w:rPr>
          <w:rFonts w:ascii="Times New Roman" w:eastAsia="標楷體" w:hAnsi="Times New Roman" w:cs="Times New Roman" w:hint="eastAsia"/>
          <w:bCs/>
          <w:kern w:val="0"/>
          <w:szCs w:val="24"/>
        </w:rPr>
        <w:t>涵蓋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各領域之研究學者及企業單位。部分</w:t>
      </w:r>
      <w:r w:rsidR="00420C4D">
        <w:rPr>
          <w:rFonts w:ascii="Times New Roman" w:eastAsia="標楷體" w:hAnsi="Times New Roman" w:cs="Times New Roman" w:hint="eastAsia"/>
          <w:bCs/>
          <w:kern w:val="0"/>
          <w:szCs w:val="24"/>
        </w:rPr>
        <w:t>數據分析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為統計實習課之</w:t>
      </w:r>
      <w:r w:rsidR="00420C4D">
        <w:rPr>
          <w:rFonts w:ascii="Times New Roman" w:eastAsia="標楷體" w:hAnsi="Times New Roman" w:cs="Times New Roman" w:hint="eastAsia"/>
          <w:bCs/>
          <w:kern w:val="0"/>
          <w:szCs w:val="24"/>
        </w:rPr>
        <w:t>實作案例。</w:t>
      </w:r>
      <w:r w:rsidR="00EB2095">
        <w:rPr>
          <w:rFonts w:ascii="Times New Roman" w:eastAsia="標楷體" w:hAnsi="Times New Roman" w:cs="Times New Roman" w:hint="eastAsia"/>
          <w:bCs/>
          <w:kern w:val="0"/>
          <w:szCs w:val="24"/>
        </w:rPr>
        <w:t>此處不包含產學合作及</w:t>
      </w:r>
      <w:r w:rsidR="007F6858">
        <w:rPr>
          <w:rFonts w:ascii="Times New Roman" w:eastAsia="標楷體" w:hAnsi="Times New Roman" w:cs="Times New Roman" w:hint="eastAsia"/>
          <w:bCs/>
          <w:kern w:val="0"/>
          <w:szCs w:val="24"/>
        </w:rPr>
        <w:t>教師</w:t>
      </w:r>
      <w:r w:rsidR="00EB2095">
        <w:rPr>
          <w:rFonts w:ascii="Times New Roman" w:eastAsia="標楷體" w:hAnsi="Times New Roman" w:cs="Times New Roman" w:hint="eastAsia"/>
          <w:bCs/>
          <w:kern w:val="0"/>
          <w:szCs w:val="24"/>
        </w:rPr>
        <w:t>擔任企業顧問所分析的案例。</w:t>
      </w:r>
    </w:p>
    <w:p w:rsidR="00613631" w:rsidRPr="00250E7A" w:rsidRDefault="00613631" w:rsidP="00320D09">
      <w:pPr>
        <w:spacing w:line="400" w:lineRule="exact"/>
        <w:rPr>
          <w:rFonts w:ascii="Times New Roman" w:eastAsia="標楷體" w:hAnsi="Times New Roman" w:cs="Times New Roman"/>
          <w:bCs/>
          <w:kern w:val="0"/>
          <w:szCs w:val="24"/>
        </w:rPr>
      </w:pPr>
    </w:p>
    <w:p w:rsidR="00A16768" w:rsidRPr="004D1D40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4D1D40">
        <w:rPr>
          <w:rFonts w:ascii="Times New Roman" w:eastAsia="標楷體" w:hAnsi="Times New Roman" w:cs="Times New Roman"/>
          <w:bCs/>
          <w:kern w:val="0"/>
          <w:szCs w:val="24"/>
        </w:rPr>
        <w:t>台灣方言語音資料之相關統計分析</w:t>
      </w:r>
      <w:r w:rsidR="004368F6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4D1D40" w:rsidRPr="009960DD">
        <w:rPr>
          <w:rFonts w:ascii="Times New Roman" w:eastAsia="標楷體" w:hAnsi="Times New Roman" w:cs="Times New Roman"/>
          <w:bCs/>
          <w:kern w:val="0"/>
          <w:szCs w:val="24"/>
        </w:rPr>
        <w:t>交通大學外國語文學系潘荷仙教授</w:t>
      </w:r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4D1D40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台灣森林動態資料</w:t>
      </w:r>
      <w:r w:rsidR="00250E7A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(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福山、蓮花池及墾丁樣區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="00250E7A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之相關統計分析</w:t>
      </w:r>
      <w:r w:rsidR="004368F6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proofErr w:type="gramStart"/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proofErr w:type="gramEnd"/>
      <w:r w:rsidR="004D1D40" w:rsidRPr="009960DD">
        <w:rPr>
          <w:rFonts w:ascii="Times New Roman" w:eastAsia="標楷體" w:hAnsi="Times New Roman" w:cs="Times New Roman"/>
          <w:bCs/>
          <w:kern w:val="0"/>
          <w:szCs w:val="24"/>
        </w:rPr>
        <w:t>東華大學自然資源與環境學系孫義方教授</w:t>
      </w:r>
      <w:r w:rsidR="004D1D40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; </w:t>
      </w:r>
      <w:r w:rsidR="004D1D40" w:rsidRPr="009960DD">
        <w:rPr>
          <w:rFonts w:ascii="Times New Roman" w:eastAsia="標楷體" w:hAnsi="Times New Roman" w:cs="Times New Roman"/>
          <w:bCs/>
          <w:kern w:val="0"/>
          <w:szCs w:val="24"/>
        </w:rPr>
        <w:t>東海大學生命科學系林宜靜、江智民教授</w:t>
      </w:r>
      <w:proofErr w:type="gramStart"/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  <w:proofErr w:type="gramEnd"/>
    </w:p>
    <w:p w:rsidR="00A16768" w:rsidRPr="004368F6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台灣原</w:t>
      </w:r>
      <w:proofErr w:type="gram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生貓科石虎棲</w:t>
      </w:r>
      <w:proofErr w:type="gram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地之資料分析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屏東科技大學生資所陳美汀博士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9960DD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湖泊資料之浮游生物物種多樣性之統計分析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廣州暨南大學韓伯平教授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4368F6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全球海洋魚類資料之生物多樣性統計分析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紐西蘭奧克蘭大學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Mark Costello 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教授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4368F6" w:rsidRDefault="00A16768" w:rsidP="00320D09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澳洲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Starling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鳥種遺傳資料分析</w:t>
      </w:r>
      <w:r w:rsidR="004368F6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澳洲新南威爾士大學生物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, 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地球與環境科學學院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William Sherwin </w:t>
      </w:r>
      <w:r w:rsidR="004368F6" w:rsidRPr="009960DD">
        <w:rPr>
          <w:rFonts w:ascii="Times New Roman" w:eastAsia="標楷體" w:hAnsi="Times New Roman" w:cs="Times New Roman"/>
          <w:bCs/>
          <w:kern w:val="0"/>
          <w:szCs w:val="24"/>
        </w:rPr>
        <w:t>教授</w:t>
      </w:r>
      <w:r w:rsidR="004368F6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9960DD" w:rsidRDefault="00A16768" w:rsidP="00320D09">
      <w:pPr>
        <w:pStyle w:val="a3"/>
        <w:spacing w:line="400" w:lineRule="exact"/>
        <w:ind w:leftChars="0" w:left="357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分析結果</w:t>
      </w:r>
      <w:r w:rsidR="00973BA3">
        <w:rPr>
          <w:rFonts w:ascii="Times New Roman" w:eastAsia="標楷體" w:hAnsi="Times New Roman" w:cs="Times New Roman" w:hint="eastAsia"/>
          <w:bCs/>
          <w:kern w:val="0"/>
          <w:szCs w:val="24"/>
        </w:rPr>
        <w:t>已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刊登</w:t>
      </w:r>
      <w:r w:rsidR="00973BA3">
        <w:rPr>
          <w:rFonts w:ascii="Times New Roman" w:eastAsia="標楷體" w:hAnsi="Times New Roman" w:cs="Times New Roman" w:hint="eastAsia"/>
          <w:bCs/>
          <w:kern w:val="0"/>
          <w:szCs w:val="24"/>
        </w:rPr>
        <w:t>在</w:t>
      </w:r>
    </w:p>
    <w:p w:rsidR="00A16768" w:rsidRPr="004368F6" w:rsidRDefault="00A16768" w:rsidP="00E918F4">
      <w:pPr>
        <w:pStyle w:val="a3"/>
        <w:spacing w:afterLines="50" w:after="180" w:line="40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 xml:space="preserve">Chao, A., </w:t>
      </w:r>
      <w:proofErr w:type="spellStart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>Jost</w:t>
      </w:r>
      <w:proofErr w:type="spellEnd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 xml:space="preserve">, L., Hsieh, T. C., Ma, K. H., Sherwin, W. B., &amp; Rollins, L. A. (2015). </w:t>
      </w:r>
      <w:proofErr w:type="gramStart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>Expected Shannon Entropy and Shannon Differentiation between Subpopulations for Neutral Genes under the Finite Island Model.</w:t>
      </w:r>
      <w:proofErr w:type="gramEnd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> </w:t>
      </w:r>
      <w:proofErr w:type="spellStart"/>
      <w:r w:rsidR="00990D95">
        <w:rPr>
          <w:rFonts w:ascii="Times New Roman" w:eastAsia="標楷體" w:hAnsi="Times New Roman" w:cs="Times New Roman"/>
          <w:bCs/>
          <w:i/>
          <w:iCs/>
          <w:kern w:val="0"/>
          <w:szCs w:val="24"/>
          <w:shd w:val="clear" w:color="auto" w:fill="FFFFFF"/>
        </w:rPr>
        <w:t>PloS</w:t>
      </w:r>
      <w:proofErr w:type="spellEnd"/>
      <w:r w:rsidR="00990D95">
        <w:rPr>
          <w:rFonts w:ascii="Times New Roman" w:eastAsia="標楷體" w:hAnsi="Times New Roman" w:cs="Times New Roman"/>
          <w:bCs/>
          <w:i/>
          <w:iCs/>
          <w:kern w:val="0"/>
          <w:szCs w:val="24"/>
          <w:shd w:val="clear" w:color="auto" w:fill="FFFFFF"/>
        </w:rPr>
        <w:t xml:space="preserve"> </w:t>
      </w:r>
      <w:r w:rsidR="00990D95">
        <w:rPr>
          <w:rFonts w:ascii="Times New Roman" w:eastAsia="標楷體" w:hAnsi="Times New Roman" w:cs="Times New Roman" w:hint="eastAsia"/>
          <w:bCs/>
          <w:i/>
          <w:iCs/>
          <w:kern w:val="0"/>
          <w:szCs w:val="24"/>
          <w:shd w:val="clear" w:color="auto" w:fill="FFFFFF"/>
        </w:rPr>
        <w:t>O</w:t>
      </w:r>
      <w:r w:rsidRPr="009960DD">
        <w:rPr>
          <w:rFonts w:ascii="Times New Roman" w:eastAsia="標楷體" w:hAnsi="Times New Roman" w:cs="Times New Roman"/>
          <w:bCs/>
          <w:i/>
          <w:iCs/>
          <w:kern w:val="0"/>
          <w:szCs w:val="24"/>
          <w:shd w:val="clear" w:color="auto" w:fill="FFFFFF"/>
        </w:rPr>
        <w:t>ne</w:t>
      </w:r>
      <w:proofErr w:type="gramStart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>,</w:t>
      </w:r>
      <w:r w:rsidRPr="009960DD">
        <w:rPr>
          <w:rFonts w:ascii="Times New Roman" w:eastAsia="標楷體" w:hAnsi="Times New Roman" w:cs="Times New Roman"/>
          <w:bCs/>
          <w:i/>
          <w:iCs/>
          <w:kern w:val="0"/>
          <w:szCs w:val="24"/>
          <w:shd w:val="clear" w:color="auto" w:fill="FFFFFF"/>
        </w:rPr>
        <w:t>10</w:t>
      </w:r>
      <w:proofErr w:type="gramEnd"/>
      <w:r w:rsidRPr="009960DD">
        <w:rPr>
          <w:rFonts w:ascii="Times New Roman" w:eastAsia="標楷體" w:hAnsi="Times New Roman" w:cs="Times New Roman"/>
          <w:bCs/>
          <w:kern w:val="0"/>
          <w:szCs w:val="24"/>
          <w:shd w:val="clear" w:color="auto" w:fill="FFFFFF"/>
        </w:rPr>
        <w:t>(6), e0125471.</w:t>
      </w:r>
    </w:p>
    <w:p w:rsidR="00A16768" w:rsidRDefault="00A16768" w:rsidP="00320D09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協助分析基因資料，包含</w:t>
      </w:r>
      <w:r w:rsidR="00470664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(1)</w:t>
      </w:r>
      <w:r w:rsidR="00470664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B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肝帶原者</w:t>
      </w:r>
      <w:proofErr w:type="gram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與非帶原</w:t>
      </w:r>
      <w:proofErr w:type="gram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者基因序列的差異性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相似性</w:t>
      </w:r>
      <w:r w:rsidR="00470664">
        <w:rPr>
          <w:rFonts w:ascii="Times New Roman" w:eastAsia="標楷體" w:hAnsi="Times New Roman" w:cs="Times New Roman" w:hint="eastAsia"/>
          <w:bCs/>
          <w:kern w:val="0"/>
          <w:szCs w:val="24"/>
        </w:rPr>
        <w:t>；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(2) B</w:t>
      </w:r>
      <w:r w:rsidR="00470664">
        <w:rPr>
          <w:rFonts w:ascii="Times New Roman" w:eastAsia="標楷體" w:hAnsi="Times New Roman" w:cs="Times New Roman"/>
          <w:bCs/>
          <w:kern w:val="0"/>
          <w:szCs w:val="24"/>
        </w:rPr>
        <w:t>肝帶原者</w:t>
      </w:r>
      <w:proofErr w:type="gramStart"/>
      <w:r w:rsidR="00470664">
        <w:rPr>
          <w:rFonts w:ascii="Times New Roman" w:eastAsia="標楷體" w:hAnsi="Times New Roman" w:cs="Times New Roman"/>
          <w:bCs/>
          <w:kern w:val="0"/>
          <w:szCs w:val="24"/>
        </w:rPr>
        <w:t>與非帶原</w:t>
      </w:r>
      <w:proofErr w:type="gramEnd"/>
      <w:r w:rsidR="00470664">
        <w:rPr>
          <w:rFonts w:ascii="Times New Roman" w:eastAsia="標楷體" w:hAnsi="Times New Roman" w:cs="Times New Roman"/>
          <w:bCs/>
          <w:kern w:val="0"/>
          <w:szCs w:val="24"/>
        </w:rPr>
        <w:t>者基因之多樣性估計等</w:t>
      </w:r>
      <w:r w:rsidR="00470664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分析結果投稿中</w:t>
      </w:r>
      <w:r w:rsidR="0027024D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</w:p>
    <w:p w:rsidR="004368F6" w:rsidRPr="009960DD" w:rsidRDefault="004368F6" w:rsidP="00E918F4">
      <w:pPr>
        <w:pStyle w:val="a3"/>
        <w:spacing w:afterLines="50" w:after="180" w:line="40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國家衛生研究院分子與基因醫學研究所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劉鴻興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助研究員級主治醫師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102A5D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102A5D">
        <w:rPr>
          <w:rFonts w:ascii="Times New Roman" w:eastAsia="標楷體" w:hAnsi="Times New Roman" w:cs="Times New Roman"/>
          <w:bCs/>
          <w:kern w:val="0"/>
          <w:szCs w:val="24"/>
        </w:rPr>
        <w:t>協助分析東海海域</w:t>
      </w:r>
      <w:r w:rsidRPr="00102A5D">
        <w:rPr>
          <w:rFonts w:ascii="Times New Roman" w:eastAsia="標楷體" w:hAnsi="Times New Roman" w:cs="Times New Roman"/>
          <w:bCs/>
          <w:kern w:val="0"/>
          <w:szCs w:val="24"/>
        </w:rPr>
        <w:t>32</w:t>
      </w:r>
      <w:r w:rsidRPr="00102A5D">
        <w:rPr>
          <w:rFonts w:ascii="Times New Roman" w:eastAsia="標楷體" w:hAnsi="Times New Roman" w:cs="Times New Roman"/>
          <w:bCs/>
          <w:kern w:val="0"/>
          <w:szCs w:val="24"/>
        </w:rPr>
        <w:t>個海洋甲殼資料，計算整體及彼此間相似性</w:t>
      </w:r>
      <w:r w:rsidRPr="00102A5D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102A5D">
        <w:rPr>
          <w:rFonts w:ascii="Times New Roman" w:eastAsia="標楷體" w:hAnsi="Times New Roman" w:cs="Times New Roman"/>
          <w:bCs/>
          <w:kern w:val="0"/>
          <w:szCs w:val="24"/>
        </w:rPr>
        <w:t>差異性等</w:t>
      </w:r>
      <w:r w:rsidR="0033422A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台灣大學海洋研究所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謝志豪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教授</w:t>
      </w:r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</w:p>
    <w:p w:rsidR="00A16768" w:rsidRPr="00102A5D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協助分析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6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筆森林資料，隨著時間的改變，分析兩兩森林資料相似性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差異性之變化</w:t>
      </w:r>
      <w:r w:rsidR="0033422A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分析結果撰寫中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  <w:proofErr w:type="gramStart"/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proofErr w:type="gramEnd"/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美國康乃狄克大學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Robin L. </w:t>
      </w:r>
      <w:proofErr w:type="spellStart"/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Chazdon</w:t>
      </w:r>
      <w:proofErr w:type="spellEnd"/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教授</w:t>
      </w:r>
      <w:r w:rsidR="00102A5D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及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Natalia </w:t>
      </w:r>
      <w:proofErr w:type="spellStart"/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Norden</w:t>
      </w:r>
      <w:proofErr w:type="spellEnd"/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102A5D" w:rsidRPr="009960DD">
        <w:rPr>
          <w:rFonts w:ascii="Times New Roman" w:eastAsia="標楷體" w:hAnsi="Times New Roman" w:cs="Times New Roman"/>
          <w:bCs/>
          <w:kern w:val="0"/>
          <w:szCs w:val="24"/>
        </w:rPr>
        <w:t>博士</w:t>
      </w:r>
      <w:proofErr w:type="gramStart"/>
      <w:r w:rsidR="00102A5D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  <w:proofErr w:type="gramEnd"/>
    </w:p>
    <w:p w:rsidR="009302EB" w:rsidRPr="009302EB" w:rsidRDefault="00A16768" w:rsidP="00320D09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lastRenderedPageBreak/>
        <w:t>北美洲各地區舊石器時代考古資料的多樣性分析，以統計科學方法驗證傳統考古的相關假說。</w:t>
      </w:r>
      <w:proofErr w:type="gramStart"/>
      <w:r w:rsidR="009302EB">
        <w:rPr>
          <w:rFonts w:ascii="標楷體" w:eastAsia="標楷體" w:hAnsi="標楷體" w:cs="Times New Roman" w:hint="eastAsia"/>
          <w:bCs/>
          <w:kern w:val="0"/>
          <w:szCs w:val="24"/>
        </w:rPr>
        <w:t>【</w:t>
      </w:r>
      <w:proofErr w:type="gramEnd"/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>美國密蘇里大學人類學系</w:t>
      </w:r>
      <w:proofErr w:type="spellStart"/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>Metin</w:t>
      </w:r>
      <w:proofErr w:type="spellEnd"/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I. </w:t>
      </w:r>
      <w:proofErr w:type="spellStart"/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>Eren</w:t>
      </w:r>
      <w:proofErr w:type="spellEnd"/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9302EB" w:rsidRPr="009960DD">
        <w:rPr>
          <w:rFonts w:ascii="Times New Roman" w:eastAsia="標楷體" w:hAnsi="Times New Roman" w:cs="Times New Roman"/>
          <w:bCs/>
          <w:kern w:val="0"/>
          <w:szCs w:val="24"/>
        </w:rPr>
        <w:t>博士</w:t>
      </w:r>
      <w:proofErr w:type="gramStart"/>
      <w:r w:rsidR="009302EB">
        <w:rPr>
          <w:rFonts w:ascii="標楷體" w:eastAsia="標楷體" w:hAnsi="標楷體" w:cs="Times New Roman" w:hint="eastAsia"/>
          <w:bCs/>
          <w:kern w:val="0"/>
          <w:szCs w:val="24"/>
        </w:rPr>
        <w:t>】</w:t>
      </w:r>
      <w:proofErr w:type="gramEnd"/>
    </w:p>
    <w:p w:rsidR="00A16768" w:rsidRPr="009960DD" w:rsidRDefault="00A16768" w:rsidP="00320D09">
      <w:pPr>
        <w:pStyle w:val="a3"/>
        <w:spacing w:line="400" w:lineRule="exact"/>
        <w:ind w:leftChars="0" w:left="357"/>
        <w:rPr>
          <w:rFonts w:ascii="Times New Roman" w:eastAsia="標楷體" w:hAnsi="Times New Roman" w:cs="Times New Roman"/>
          <w:bCs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分析結果將刊登</w:t>
      </w:r>
      <w:r w:rsidR="00973BA3">
        <w:rPr>
          <w:rFonts w:ascii="Times New Roman" w:eastAsia="標楷體" w:hAnsi="Times New Roman" w:cs="Times New Roman" w:hint="eastAsia"/>
          <w:bCs/>
          <w:kern w:val="0"/>
          <w:szCs w:val="24"/>
        </w:rPr>
        <w:t>於</w:t>
      </w:r>
    </w:p>
    <w:p w:rsidR="00585028" w:rsidRDefault="00A16768" w:rsidP="00E918F4">
      <w:pPr>
        <w:pStyle w:val="a3"/>
        <w:spacing w:afterLines="50" w:after="180" w:line="40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proofErr w:type="spell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Eren</w:t>
      </w:r>
      <w:proofErr w:type="spell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, M. I., Chao, A., Chiu, C-H., Colwell, R. K., Buchanan, B., Boulanger, M. T., </w:t>
      </w:r>
      <w:proofErr w:type="spell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Darwent</w:t>
      </w:r>
      <w:proofErr w:type="spell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, J., and O’Brien, M. J. (2015) Statistical Analysis of paradigmatic class richness supports greater </w:t>
      </w:r>
      <w:proofErr w:type="spell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paleoindian</w:t>
      </w:r>
      <w:proofErr w:type="spell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projectile-point diversity in the Southeast. </w:t>
      </w:r>
      <w:proofErr w:type="gramStart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To appear in </w:t>
      </w:r>
      <w:r w:rsidRPr="009960DD">
        <w:rPr>
          <w:rFonts w:ascii="Times New Roman" w:eastAsia="標楷體" w:hAnsi="Times New Roman" w:cs="Times New Roman"/>
          <w:bCs/>
          <w:i/>
          <w:iCs/>
          <w:kern w:val="0"/>
          <w:szCs w:val="24"/>
        </w:rPr>
        <w:t>American Antiquity</w:t>
      </w: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.</w:t>
      </w:r>
      <w:proofErr w:type="gramEnd"/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</w:p>
    <w:p w:rsidR="00A16768" w:rsidRPr="00585028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</w:rPr>
      </w:pPr>
      <w:r w:rsidRP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利</w:t>
      </w:r>
      <w:r w:rsidR="000B094C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用英文作文中取得的客觀變數，建立其與英文寫作</w:t>
      </w:r>
      <w:proofErr w:type="gramStart"/>
      <w:r w:rsidR="000B094C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成績間的關聯</w:t>
      </w:r>
      <w:proofErr w:type="gramEnd"/>
      <w:r w:rsidR="000B094C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性，</w:t>
      </w:r>
      <w:r w:rsidR="000B094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並進而</w:t>
      </w:r>
      <w:r w:rsidRP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建立新型的客觀評分法則。</w:t>
      </w:r>
      <w:r w:rsidR="0058502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【</w:t>
      </w:r>
      <w:r w:rsid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清大外</w:t>
      </w:r>
      <w:r w:rsidR="0058502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語系</w:t>
      </w:r>
      <w:r w:rsidR="0058502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】</w:t>
      </w:r>
    </w:p>
    <w:p w:rsidR="00A16768" w:rsidRPr="009960DD" w:rsidRDefault="0058502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藉由統計方法探討</w:t>
      </w:r>
      <w:r w:rsidR="00A16768"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影響晶圓製造優劣的重要因素及步驟。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【</w:t>
      </w:r>
      <w:r w:rsidR="00A16768"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清大化工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系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】</w:t>
      </w:r>
    </w:p>
    <w:p w:rsidR="00A16768" w:rsidRPr="009960DD" w:rsidRDefault="00CB0106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CB0106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shd w:val="clear" w:color="auto" w:fill="FFFFFF" w:themeFill="background1"/>
        </w:rPr>
        <w:t>2009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shd w:val="clear" w:color="auto" w:fill="FFFFFF" w:themeFill="background1"/>
        </w:rPr>
        <w:t>清學</w:t>
      </w:r>
      <w:r w:rsidR="00A16768"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校園滿意度調查與問卷分析</w:t>
      </w:r>
      <w:r w:rsidR="00075329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。</w:t>
      </w:r>
      <w:r w:rsidR="0058502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 </w:t>
      </w:r>
    </w:p>
    <w:p w:rsidR="00A16768" w:rsidRPr="00EA3192" w:rsidRDefault="00A16768" w:rsidP="00EA3192">
      <w:pPr>
        <w:pStyle w:val="a3"/>
        <w:numPr>
          <w:ilvl w:val="0"/>
          <w:numId w:val="2"/>
        </w:numPr>
        <w:spacing w:afterLines="50" w:after="180" w:line="400" w:lineRule="exact"/>
        <w:ind w:leftChars="0" w:left="357" w:hanging="357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A-beta</w:t>
      </w:r>
      <w:r w:rsid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是造成</w:t>
      </w:r>
      <w:proofErr w:type="gramStart"/>
      <w:r w:rsid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阿滋海默症早</w:t>
      </w:r>
      <w:proofErr w:type="gramEnd"/>
      <w:r w:rsidR="00585028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發性的一種蛋白質，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藉由統計方法探討出分別固定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4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種緩衝劑濃度下，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種不同基因座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(allele)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對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A-beta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聚集程度的差異。</w:t>
      </w:r>
      <w:r w:rsidR="00EA3192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 </w:t>
      </w:r>
      <w:r w:rsidR="00585028" w:rsidRPr="00EA319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【</w:t>
      </w:r>
      <w:r w:rsidRPr="00EA319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中研院基因體中心</w:t>
      </w:r>
      <w:r w:rsidR="00585028" w:rsidRPr="00EA319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】</w:t>
      </w:r>
    </w:p>
    <w:p w:rsidR="00A16768" w:rsidRPr="009960DD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尋找與病理分類有高度相關的基因表現作為生物指標</w:t>
      </w:r>
      <w:r w:rsidR="007F208E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。</w:t>
      </w:r>
      <w:r w:rsidR="0058502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【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長庚醫院</w:t>
      </w:r>
      <w:r w:rsidR="00585028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】</w:t>
      </w:r>
    </w:p>
    <w:p w:rsidR="00A16768" w:rsidRPr="009960DD" w:rsidRDefault="00A16768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利用往年歐洲歌唱大賽的評比資料，預測</w:t>
      </w:r>
      <w:r w:rsidR="00364C92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當</w:t>
      </w:r>
      <w:r w:rsidRPr="009960DD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年度的贏家</w:t>
      </w:r>
      <w:r w:rsidR="007F208E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。</w:t>
      </w:r>
      <w:r w:rsidR="00364C92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 xml:space="preserve"> </w:t>
      </w:r>
      <w:r w:rsidR="00364C9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【</w:t>
      </w:r>
      <w:proofErr w:type="spellStart"/>
      <w:r w:rsidR="00364C9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Kaggle</w:t>
      </w:r>
      <w:proofErr w:type="spellEnd"/>
      <w:r w:rsidR="00364C92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competition</w:t>
      </w:r>
      <w:r w:rsidR="00364C9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健保資料分析</w:t>
      </w:r>
      <w:r w:rsidR="007F208E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="00CB0106"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="00CB0106">
        <w:rPr>
          <w:rFonts w:ascii="標楷體" w:eastAsia="標楷體" w:hAnsi="標楷體" w:cs="Times New Roman" w:hint="eastAsia"/>
          <w:szCs w:val="24"/>
        </w:rPr>
        <w:t>資料來源: 健保資料庫</w:t>
      </w:r>
      <w:proofErr w:type="gramStart"/>
      <w:r w:rsidR="00CB0106"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p w:rsidR="00AE336C" w:rsidRPr="00EA3192" w:rsidRDefault="00AE336C" w:rsidP="00EA3192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2014</w:t>
      </w:r>
      <w:r w:rsidRPr="009960DD">
        <w:rPr>
          <w:rFonts w:ascii="Times New Roman" w:eastAsia="標楷體" w:hAnsi="Times New Roman" w:cs="Times New Roman"/>
          <w:szCs w:val="24"/>
        </w:rPr>
        <w:t>聯發科技員工滿意度意見調查分析</w:t>
      </w:r>
      <w:r w:rsidR="00EA3192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A3192">
        <w:rPr>
          <w:rFonts w:ascii="標楷體" w:eastAsia="標楷體" w:hAnsi="標楷體" w:cs="Times New Roman" w:hint="eastAsia"/>
          <w:szCs w:val="24"/>
        </w:rPr>
        <w:t>【聯發科技人</w:t>
      </w:r>
      <w:r w:rsidR="00AA733D">
        <w:rPr>
          <w:rFonts w:ascii="標楷體" w:eastAsia="標楷體" w:hAnsi="標楷體" w:cs="Times New Roman" w:hint="eastAsia"/>
          <w:szCs w:val="24"/>
        </w:rPr>
        <w:t>力</w:t>
      </w:r>
      <w:r w:rsidRPr="00EA3192">
        <w:rPr>
          <w:rFonts w:ascii="標楷體" w:eastAsia="標楷體" w:hAnsi="標楷體" w:cs="Times New Roman" w:hint="eastAsia"/>
          <w:szCs w:val="24"/>
        </w:rPr>
        <w:t>資</w:t>
      </w:r>
      <w:r w:rsidR="00AA733D">
        <w:rPr>
          <w:rFonts w:ascii="標楷體" w:eastAsia="標楷體" w:hAnsi="標楷體" w:cs="Times New Roman" w:hint="eastAsia"/>
          <w:szCs w:val="24"/>
        </w:rPr>
        <w:t>源部</w:t>
      </w:r>
      <w:r w:rsidRPr="00EA3192">
        <w:rPr>
          <w:rFonts w:ascii="標楷體" w:eastAsia="標楷體" w:hAnsi="標楷體" w:cs="Times New Roman" w:hint="eastAsia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台積電製程品質監控改進研究</w:t>
      </w:r>
      <w:r w:rsidRPr="009960DD">
        <w:rPr>
          <w:rFonts w:ascii="Times New Roman" w:eastAsia="標楷體" w:hAnsi="Times New Roman" w:cs="Times New Roman"/>
          <w:szCs w:val="24"/>
        </w:rPr>
        <w:t xml:space="preserve"> </w:t>
      </w:r>
      <w:r w:rsidR="007F208E">
        <w:rPr>
          <w:rFonts w:ascii="Times New Roman" w:eastAsia="標楷體" w:hAnsi="Times New Roman" w:cs="Times New Roman" w:hint="eastAsia"/>
          <w:szCs w:val="24"/>
        </w:rPr>
        <w:t>(</w:t>
      </w:r>
      <w:r w:rsidRPr="009960DD">
        <w:rPr>
          <w:rFonts w:ascii="Times New Roman" w:eastAsia="標楷體" w:hAnsi="Times New Roman" w:cs="Times New Roman"/>
          <w:szCs w:val="24"/>
        </w:rPr>
        <w:t>FDC Control Limit &amp; Methodology Enhancement</w:t>
      </w:r>
      <w:r w:rsidR="007F208E">
        <w:rPr>
          <w:rFonts w:ascii="Times New Roman" w:eastAsia="標楷體" w:hAnsi="Times New Roman" w:cs="Times New Roman" w:hint="eastAsia"/>
          <w:szCs w:val="24"/>
        </w:rPr>
        <w:t>)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 w:rsidRPr="009960DD">
        <w:rPr>
          <w:rFonts w:ascii="Times New Roman" w:eastAsia="標楷體" w:hAnsi="Times New Roman" w:cs="Times New Roman"/>
          <w:szCs w:val="24"/>
        </w:rPr>
        <w:t>台積電</w:t>
      </w:r>
      <w:r>
        <w:rPr>
          <w:rFonts w:ascii="標楷體" w:eastAsia="標楷體" w:hAnsi="標楷體" w:cs="Times New Roman" w:hint="eastAsia"/>
          <w:szCs w:val="24"/>
        </w:rPr>
        <w:t>】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E336C" w:rsidRPr="00FC0905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C0905">
        <w:rPr>
          <w:rFonts w:ascii="Times New Roman" w:eastAsia="標楷體" w:hAnsi="Times New Roman" w:cs="Times New Roman"/>
          <w:szCs w:val="24"/>
        </w:rPr>
        <w:t>櫻花鉤吻鮭族群分布變化與環境的影響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C0905">
        <w:rPr>
          <w:rFonts w:ascii="標楷體" w:eastAsia="標楷體" w:hAnsi="標楷體" w:cs="Times New Roman" w:hint="eastAsia"/>
          <w:szCs w:val="24"/>
        </w:rPr>
        <w:t>【</w:t>
      </w:r>
      <w:r w:rsidRPr="00FC0905">
        <w:rPr>
          <w:rFonts w:ascii="Times New Roman" w:eastAsia="標楷體" w:hAnsi="Times New Roman" w:cs="Times New Roman"/>
          <w:szCs w:val="24"/>
        </w:rPr>
        <w:t>清大生科系曾晴賢教授</w:t>
      </w:r>
      <w:r w:rsidR="00613631" w:rsidRPr="00FC0905">
        <w:rPr>
          <w:rFonts w:ascii="Times New Roman" w:eastAsia="標楷體" w:hAnsi="Times New Roman" w:cs="Times New Roman" w:hint="eastAsia"/>
          <w:szCs w:val="24"/>
        </w:rPr>
        <w:t>實驗室</w:t>
      </w:r>
      <w:r w:rsidRPr="00FC0905">
        <w:rPr>
          <w:rFonts w:ascii="標楷體" w:eastAsia="標楷體" w:hAnsi="標楷體" w:cs="Times New Roman" w:hint="eastAsia"/>
          <w:szCs w:val="24"/>
        </w:rPr>
        <w:t>】</w:t>
      </w:r>
    </w:p>
    <w:p w:rsidR="00613631" w:rsidRPr="00FC0905" w:rsidRDefault="00613631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C0905">
        <w:rPr>
          <w:rFonts w:ascii="標楷體" w:eastAsia="標楷體" w:hAnsi="標楷體" w:cs="Arial"/>
          <w:bCs/>
          <w:color w:val="000000" w:themeColor="text1"/>
          <w:szCs w:val="24"/>
        </w:rPr>
        <w:t>斗六攔河堰</w:t>
      </w:r>
      <w:r w:rsidR="00E56F85" w:rsidRPr="00FC0905">
        <w:rPr>
          <w:rFonts w:ascii="標楷體" w:eastAsia="標楷體" w:hAnsi="標楷體" w:cs="Arial" w:hint="eastAsia"/>
          <w:bCs/>
          <w:color w:val="000000" w:themeColor="text1"/>
          <w:szCs w:val="24"/>
        </w:rPr>
        <w:t>的</w:t>
      </w:r>
      <w:r w:rsidRPr="00FC0905">
        <w:rPr>
          <w:rFonts w:ascii="標楷體" w:eastAsia="標楷體" w:hAnsi="標楷體" w:cs="Arial"/>
          <w:bCs/>
          <w:color w:val="000000" w:themeColor="text1"/>
          <w:szCs w:val="24"/>
        </w:rPr>
        <w:t>長期生態調查</w:t>
      </w:r>
      <w:r w:rsidRPr="00FC0905">
        <w:rPr>
          <w:rFonts w:ascii="標楷體" w:eastAsia="標楷體" w:hAnsi="標楷體" w:cs="Arial" w:hint="eastAsia"/>
          <w:bCs/>
          <w:color w:val="000000" w:themeColor="text1"/>
          <w:szCs w:val="24"/>
        </w:rPr>
        <w:t>之</w:t>
      </w:r>
      <w:r w:rsidRPr="00FC0905">
        <w:rPr>
          <w:rFonts w:ascii="標楷體" w:eastAsia="標楷體" w:hAnsi="標楷體" w:cs="Arial"/>
          <w:bCs/>
          <w:color w:val="000000" w:themeColor="text1"/>
          <w:szCs w:val="24"/>
        </w:rPr>
        <w:t>數據</w:t>
      </w:r>
      <w:r w:rsidRPr="00FC0905">
        <w:rPr>
          <w:rFonts w:ascii="標楷體" w:eastAsia="標楷體" w:hAnsi="標楷體" w:cs="Arial" w:hint="eastAsia"/>
          <w:bCs/>
          <w:color w:val="000000" w:themeColor="text1"/>
          <w:szCs w:val="24"/>
        </w:rPr>
        <w:t>分析</w:t>
      </w:r>
      <w:r w:rsidR="00D10815"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。 </w:t>
      </w:r>
      <w:r w:rsidRPr="00FC0905">
        <w:rPr>
          <w:rFonts w:ascii="標楷體" w:eastAsia="標楷體" w:hAnsi="標楷體" w:cs="Times New Roman" w:hint="eastAsia"/>
          <w:color w:val="000000" w:themeColor="text1"/>
          <w:szCs w:val="24"/>
        </w:rPr>
        <w:t>【</w:t>
      </w:r>
      <w:r w:rsidRPr="00FC0905">
        <w:rPr>
          <w:rFonts w:ascii="Times New Roman" w:eastAsia="標楷體" w:hAnsi="Times New Roman" w:cs="Times New Roman"/>
          <w:color w:val="000000" w:themeColor="text1"/>
          <w:szCs w:val="24"/>
        </w:rPr>
        <w:t>清大生科系曾晴賢教授</w:t>
      </w:r>
      <w:r w:rsidRPr="00FC0905">
        <w:rPr>
          <w:rFonts w:ascii="Times New Roman" w:eastAsia="標楷體" w:hAnsi="Times New Roman" w:cs="Times New Roman" w:hint="eastAsia"/>
          <w:color w:val="000000" w:themeColor="text1"/>
          <w:szCs w:val="24"/>
        </w:rPr>
        <w:t>實驗室</w:t>
      </w:r>
      <w:r w:rsidRPr="00FC0905">
        <w:rPr>
          <w:rFonts w:ascii="標楷體" w:eastAsia="標楷體" w:hAnsi="標楷體" w:cs="Times New Roman" w:hint="eastAsia"/>
          <w:color w:val="000000" w:themeColor="text1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網路廣告</w:t>
      </w:r>
      <w:proofErr w:type="gramStart"/>
      <w:r w:rsidRPr="009960DD">
        <w:rPr>
          <w:rFonts w:ascii="Times New Roman" w:eastAsia="標楷體" w:hAnsi="Times New Roman" w:cs="Times New Roman"/>
          <w:szCs w:val="24"/>
        </w:rPr>
        <w:t>點擊率預測</w:t>
      </w:r>
      <w:proofErr w:type="gramEnd"/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Pr="009960DD">
        <w:rPr>
          <w:rFonts w:ascii="Times New Roman" w:eastAsia="標楷體" w:hAnsi="Times New Roman" w:cs="Times New Roman"/>
          <w:szCs w:val="24"/>
        </w:rPr>
        <w:t>資料提供</w:t>
      </w:r>
      <w:r w:rsidRPr="009960DD">
        <w:rPr>
          <w:rFonts w:ascii="Times New Roman" w:eastAsia="標楷體" w:hAnsi="Times New Roman" w:cs="Times New Roman"/>
          <w:szCs w:val="24"/>
        </w:rPr>
        <w:t xml:space="preserve">: </w:t>
      </w:r>
      <w:r w:rsidRPr="009960DD">
        <w:rPr>
          <w:rFonts w:ascii="Times New Roman" w:eastAsia="標楷體" w:hAnsi="Times New Roman" w:cs="Times New Roman"/>
          <w:szCs w:val="24"/>
        </w:rPr>
        <w:t>宇</w:t>
      </w:r>
      <w:proofErr w:type="gramStart"/>
      <w:r w:rsidRPr="009960DD">
        <w:rPr>
          <w:rFonts w:ascii="Times New Roman" w:eastAsia="標楷體" w:hAnsi="Times New Roman" w:cs="Times New Roman"/>
          <w:szCs w:val="24"/>
        </w:rPr>
        <w:t>匯</w:t>
      </w:r>
      <w:proofErr w:type="gramEnd"/>
      <w:r w:rsidRPr="009960DD">
        <w:rPr>
          <w:rFonts w:ascii="Times New Roman" w:eastAsia="標楷體" w:hAnsi="Times New Roman" w:cs="Times New Roman"/>
          <w:szCs w:val="24"/>
        </w:rPr>
        <w:t>科技</w:t>
      </w:r>
      <w:proofErr w:type="gramStart"/>
      <w:r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通訊產品</w:t>
      </w:r>
      <w:r w:rsidR="007F208E">
        <w:rPr>
          <w:rFonts w:ascii="Times New Roman" w:eastAsia="標楷體" w:hAnsi="Times New Roman" w:cs="Times New Roman" w:hint="eastAsia"/>
          <w:szCs w:val="24"/>
        </w:rPr>
        <w:t>(</w:t>
      </w:r>
      <w:r w:rsidR="007F208E">
        <w:rPr>
          <w:rFonts w:ascii="Times New Roman" w:eastAsia="標楷體" w:hAnsi="Times New Roman" w:cs="Times New Roman" w:hint="eastAsia"/>
          <w:szCs w:val="24"/>
        </w:rPr>
        <w:t>衛星天線</w:t>
      </w:r>
      <w:r w:rsidR="007F208E">
        <w:rPr>
          <w:rFonts w:ascii="Times New Roman" w:eastAsia="標楷體" w:hAnsi="Times New Roman" w:cs="Times New Roman" w:hint="eastAsia"/>
          <w:szCs w:val="24"/>
        </w:rPr>
        <w:t>)</w:t>
      </w:r>
      <w:r w:rsidRPr="009960DD">
        <w:rPr>
          <w:rFonts w:ascii="Times New Roman" w:eastAsia="標楷體" w:hAnsi="Times New Roman" w:cs="Times New Roman"/>
          <w:szCs w:val="24"/>
        </w:rPr>
        <w:t>效能最佳化之電腦實驗設計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 w:rsidRPr="009960DD">
        <w:rPr>
          <w:rFonts w:ascii="Times New Roman" w:eastAsia="標楷體" w:hAnsi="Times New Roman" w:cs="Times New Roman"/>
          <w:szCs w:val="24"/>
        </w:rPr>
        <w:t>啟碁科技</w:t>
      </w:r>
      <w:r>
        <w:rPr>
          <w:rFonts w:ascii="標楷體" w:eastAsia="標楷體" w:hAnsi="標楷體" w:cs="Times New Roman" w:hint="eastAsia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清大圖書館網頁意見調查之問卷設計意見徵詢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10815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>
        <w:rPr>
          <w:rFonts w:ascii="Times New Roman" w:eastAsia="標楷體" w:hAnsi="Times New Roman" w:cs="Times New Roman" w:hint="eastAsia"/>
          <w:szCs w:val="24"/>
        </w:rPr>
        <w:t>清大</w:t>
      </w:r>
      <w:r w:rsidRPr="009960DD">
        <w:rPr>
          <w:rFonts w:ascii="Times New Roman" w:eastAsia="標楷體" w:hAnsi="Times New Roman" w:cs="Times New Roman"/>
          <w:szCs w:val="24"/>
        </w:rPr>
        <w:t>圖書館</w:t>
      </w:r>
      <w:r>
        <w:rPr>
          <w:rFonts w:ascii="標楷體" w:eastAsia="標楷體" w:hAnsi="標楷體" w:cs="Times New Roman" w:hint="eastAsia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大</w:t>
      </w:r>
      <w:proofErr w:type="gramStart"/>
      <w:r w:rsidRPr="009960D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9960DD">
        <w:rPr>
          <w:rFonts w:ascii="Times New Roman" w:eastAsia="標楷體" w:hAnsi="Times New Roman" w:cs="Times New Roman"/>
          <w:szCs w:val="24"/>
        </w:rPr>
        <w:t>英文寫作摘要撰寫抄襲率之統計分析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>
        <w:rPr>
          <w:rFonts w:ascii="Times New Roman" w:eastAsia="標楷體" w:hAnsi="Times New Roman" w:cs="Times New Roman" w:hint="eastAsia"/>
          <w:szCs w:val="24"/>
        </w:rPr>
        <w:t>清大</w:t>
      </w:r>
      <w:r>
        <w:rPr>
          <w:rFonts w:ascii="Times New Roman" w:eastAsia="標楷體" w:hAnsi="Times New Roman" w:cs="Times New Roman"/>
          <w:szCs w:val="24"/>
        </w:rPr>
        <w:t>師培中心</w:t>
      </w:r>
      <w:r>
        <w:rPr>
          <w:rFonts w:ascii="標楷體" w:eastAsia="標楷體" w:hAnsi="標楷體" w:cs="Times New Roman" w:hint="eastAsia"/>
          <w:szCs w:val="24"/>
        </w:rPr>
        <w:t>】</w:t>
      </w:r>
    </w:p>
    <w:p w:rsidR="00AE336C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氣象資料分析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 w:rsidRPr="009960DD">
        <w:rPr>
          <w:rFonts w:ascii="Times New Roman" w:eastAsia="標楷體" w:hAnsi="Times New Roman" w:cs="Times New Roman"/>
          <w:szCs w:val="24"/>
        </w:rPr>
        <w:t>氣象局</w:t>
      </w:r>
      <w:r>
        <w:rPr>
          <w:rFonts w:ascii="標楷體" w:eastAsia="標楷體" w:hAnsi="標楷體" w:cs="Times New Roman" w:hint="eastAsia"/>
          <w:szCs w:val="24"/>
        </w:rPr>
        <w:t>】</w:t>
      </w:r>
    </w:p>
    <w:p w:rsidR="006C4561" w:rsidRPr="006C4561" w:rsidRDefault="00AE336C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lastRenderedPageBreak/>
        <w:t>清大文書</w:t>
      </w:r>
      <w:proofErr w:type="gramStart"/>
      <w:r w:rsidRPr="009960DD">
        <w:rPr>
          <w:rFonts w:ascii="Times New Roman" w:eastAsia="標楷體" w:hAnsi="Times New Roman" w:cs="Times New Roman"/>
          <w:szCs w:val="24"/>
        </w:rPr>
        <w:t>組線上公文</w:t>
      </w:r>
      <w:proofErr w:type="gramEnd"/>
      <w:r w:rsidRPr="009960DD">
        <w:rPr>
          <w:rFonts w:ascii="Times New Roman" w:eastAsia="標楷體" w:hAnsi="Times New Roman" w:cs="Times New Roman"/>
          <w:szCs w:val="24"/>
        </w:rPr>
        <w:t>績效</w:t>
      </w:r>
      <w:r>
        <w:rPr>
          <w:rFonts w:ascii="Times New Roman" w:eastAsia="標楷體" w:hAnsi="Times New Roman" w:cs="Times New Roman" w:hint="eastAsia"/>
          <w:szCs w:val="24"/>
        </w:rPr>
        <w:t>分析與</w:t>
      </w:r>
      <w:r w:rsidRPr="009960DD">
        <w:rPr>
          <w:rFonts w:ascii="Times New Roman" w:eastAsia="標楷體" w:hAnsi="Times New Roman" w:cs="Times New Roman"/>
          <w:szCs w:val="24"/>
        </w:rPr>
        <w:t>追蹤系統的建置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Pr="009960D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【</w:t>
      </w:r>
      <w:r>
        <w:rPr>
          <w:rFonts w:ascii="Times New Roman" w:eastAsia="標楷體" w:hAnsi="Times New Roman" w:cs="Times New Roman" w:hint="eastAsia"/>
          <w:szCs w:val="24"/>
        </w:rPr>
        <w:t>清大文書組</w:t>
      </w:r>
      <w:r>
        <w:rPr>
          <w:rFonts w:ascii="標楷體" w:eastAsia="標楷體" w:hAnsi="標楷體" w:cs="Times New Roman" w:hint="eastAsia"/>
          <w:szCs w:val="24"/>
        </w:rPr>
        <w:t>】</w:t>
      </w:r>
    </w:p>
    <w:p w:rsidR="006C4561" w:rsidRPr="006C4561" w:rsidRDefault="009960DD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C4561">
        <w:rPr>
          <w:rFonts w:ascii="Times New Roman" w:eastAsia="標楷體" w:hAnsi="Times New Roman" w:cs="Times New Roman"/>
          <w:szCs w:val="24"/>
        </w:rPr>
        <w:t xml:space="preserve">The impact of continuity of care in adult diabetic patients of Taiwan. </w:t>
      </w:r>
      <w:r w:rsidRPr="006C4561">
        <w:rPr>
          <w:rFonts w:ascii="Times New Roman" w:eastAsia="標楷體" w:hAnsi="Times New Roman" w:cs="Times New Roman"/>
          <w:szCs w:val="24"/>
        </w:rPr>
        <w:t>主要是利用健保資料庫</w:t>
      </w:r>
      <w:r w:rsidRPr="006C4561">
        <w:rPr>
          <w:rFonts w:ascii="Times New Roman" w:eastAsia="標楷體" w:hAnsi="Times New Roman" w:cs="Times New Roman"/>
          <w:szCs w:val="24"/>
        </w:rPr>
        <w:t xml:space="preserve">LHID2005 (Longitudinal </w:t>
      </w:r>
      <w:r w:rsidR="006C4561">
        <w:rPr>
          <w:rFonts w:ascii="Times New Roman" w:eastAsia="標楷體" w:hAnsi="Times New Roman" w:cs="Times New Roman"/>
          <w:szCs w:val="24"/>
        </w:rPr>
        <w:t>Health Insurance Database 2005)</w:t>
      </w:r>
      <w:r w:rsidR="006C4561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C4561">
        <w:rPr>
          <w:rFonts w:ascii="Times New Roman" w:eastAsia="標楷體" w:hAnsi="Times New Roman" w:cs="Times New Roman"/>
          <w:szCs w:val="24"/>
        </w:rPr>
        <w:t>2004~2008</w:t>
      </w:r>
      <w:r w:rsidRPr="006C4561">
        <w:rPr>
          <w:rFonts w:ascii="Times New Roman" w:eastAsia="標楷體" w:hAnsi="Times New Roman" w:cs="Times New Roman"/>
          <w:szCs w:val="24"/>
        </w:rPr>
        <w:t>年的資料進行</w:t>
      </w:r>
      <w:r w:rsidR="00D10815">
        <w:rPr>
          <w:rFonts w:ascii="Times New Roman" w:eastAsia="標楷體" w:hAnsi="Times New Roman" w:cs="Times New Roman"/>
          <w:szCs w:val="24"/>
        </w:rPr>
        <w:t>longitudinal data analysis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6C456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C4561">
        <w:rPr>
          <w:rFonts w:ascii="標楷體" w:eastAsia="標楷體" w:hAnsi="標楷體" w:cs="Times New Roman" w:hint="eastAsia"/>
          <w:szCs w:val="24"/>
        </w:rPr>
        <w:t>【</w:t>
      </w:r>
      <w:r w:rsidRPr="006C4561">
        <w:rPr>
          <w:rFonts w:ascii="Times New Roman" w:eastAsia="標楷體" w:hAnsi="Times New Roman" w:cs="Times New Roman"/>
          <w:szCs w:val="24"/>
        </w:rPr>
        <w:t>彰化基督教醫院家醫科楊鈺雯醫師</w:t>
      </w:r>
      <w:r w:rsidR="006C4561">
        <w:rPr>
          <w:rFonts w:ascii="標楷體" w:eastAsia="標楷體" w:hAnsi="標楷體" w:cs="Times New Roman" w:hint="eastAsia"/>
          <w:szCs w:val="24"/>
        </w:rPr>
        <w:t>】</w:t>
      </w:r>
    </w:p>
    <w:p w:rsidR="006C4561" w:rsidRPr="006C4561" w:rsidRDefault="009960DD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C4561">
        <w:rPr>
          <w:rFonts w:ascii="Times New Roman" w:eastAsia="標楷體" w:hAnsi="Times New Roman" w:cs="Times New Roman"/>
          <w:szCs w:val="24"/>
        </w:rPr>
        <w:t>分析結直腸癌、肝癌，以及肺癌的存活時間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6C456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C4561">
        <w:rPr>
          <w:rFonts w:ascii="標楷體" w:eastAsia="標楷體" w:hAnsi="標楷體" w:cs="Times New Roman" w:hint="eastAsia"/>
          <w:szCs w:val="24"/>
        </w:rPr>
        <w:t>【</w:t>
      </w:r>
      <w:r w:rsidRPr="006C4561">
        <w:rPr>
          <w:rFonts w:ascii="Times New Roman" w:eastAsia="標楷體" w:hAnsi="Times New Roman" w:cs="Times New Roman"/>
          <w:szCs w:val="24"/>
        </w:rPr>
        <w:t>台大新竹分院家醫科楊昆澈醫師</w:t>
      </w:r>
      <w:r w:rsidR="006C4561">
        <w:rPr>
          <w:rFonts w:ascii="標楷體" w:eastAsia="標楷體" w:hAnsi="標楷體" w:cs="Times New Roman" w:hint="eastAsia"/>
          <w:szCs w:val="24"/>
        </w:rPr>
        <w:t>】</w:t>
      </w:r>
    </w:p>
    <w:p w:rsidR="003158C9" w:rsidRPr="003158C9" w:rsidRDefault="009960DD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C4561">
        <w:rPr>
          <w:rFonts w:ascii="Times New Roman" w:eastAsia="標楷體" w:hAnsi="Times New Roman" w:cs="Times New Roman"/>
          <w:szCs w:val="24"/>
        </w:rPr>
        <w:t>晶圓生產機台與測量機台之故障分析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6C456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C4561">
        <w:rPr>
          <w:rFonts w:ascii="標楷體" w:eastAsia="標楷體" w:hAnsi="標楷體" w:cs="Times New Roman" w:hint="eastAsia"/>
          <w:szCs w:val="24"/>
        </w:rPr>
        <w:t>【</w:t>
      </w:r>
      <w:r w:rsidRPr="006C4561">
        <w:rPr>
          <w:rFonts w:ascii="Times New Roman" w:eastAsia="標楷體" w:hAnsi="Times New Roman" w:cs="Times New Roman"/>
          <w:szCs w:val="24"/>
        </w:rPr>
        <w:t>台積電中科統計與量測品保課</w:t>
      </w:r>
      <w:r w:rsidR="006C4561">
        <w:rPr>
          <w:rFonts w:ascii="標楷體" w:eastAsia="標楷體" w:hAnsi="標楷體" w:cs="Times New Roman" w:hint="eastAsia"/>
          <w:szCs w:val="24"/>
        </w:rPr>
        <w:t>】</w:t>
      </w:r>
    </w:p>
    <w:p w:rsidR="003158C9" w:rsidRPr="003158C9" w:rsidRDefault="009960DD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8C9">
        <w:rPr>
          <w:rFonts w:ascii="Times New Roman" w:eastAsia="標楷體" w:hAnsi="Times New Roman" w:cs="Times New Roman"/>
          <w:szCs w:val="24"/>
        </w:rPr>
        <w:t>找出調控果蠅對於溫度感測的神經網路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3158C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58C9">
        <w:rPr>
          <w:rFonts w:ascii="標楷體" w:eastAsia="標楷體" w:hAnsi="標楷體" w:cs="Times New Roman" w:hint="eastAsia"/>
          <w:szCs w:val="24"/>
        </w:rPr>
        <w:t>【</w:t>
      </w:r>
      <w:r w:rsidRPr="003158C9">
        <w:rPr>
          <w:rFonts w:ascii="Times New Roman" w:eastAsia="標楷體" w:hAnsi="Times New Roman" w:cs="Times New Roman"/>
          <w:szCs w:val="24"/>
        </w:rPr>
        <w:t>清大生技所江安世</w:t>
      </w:r>
      <w:r w:rsidR="003158C9">
        <w:rPr>
          <w:rFonts w:ascii="Times New Roman" w:eastAsia="標楷體" w:hAnsi="Times New Roman" w:cs="Times New Roman" w:hint="eastAsia"/>
          <w:szCs w:val="24"/>
        </w:rPr>
        <w:t>教授實驗室</w:t>
      </w:r>
      <w:r w:rsidR="003158C9">
        <w:rPr>
          <w:rFonts w:ascii="Times New Roman" w:eastAsia="標楷體" w:hAnsi="Times New Roman" w:cs="Times New Roman"/>
          <w:szCs w:val="24"/>
        </w:rPr>
        <w:t>博</w:t>
      </w:r>
      <w:r w:rsidR="003158C9">
        <w:rPr>
          <w:rFonts w:ascii="Times New Roman" w:eastAsia="標楷體" w:hAnsi="Times New Roman" w:cs="Times New Roman" w:hint="eastAsia"/>
          <w:szCs w:val="24"/>
        </w:rPr>
        <w:t>士</w:t>
      </w:r>
      <w:r w:rsidRPr="003158C9">
        <w:rPr>
          <w:rFonts w:ascii="Times New Roman" w:eastAsia="標楷體" w:hAnsi="Times New Roman" w:cs="Times New Roman"/>
          <w:szCs w:val="24"/>
        </w:rPr>
        <w:t>生石翔文</w:t>
      </w:r>
      <w:r w:rsidR="003158C9">
        <w:rPr>
          <w:rFonts w:ascii="標楷體" w:eastAsia="標楷體" w:hAnsi="標楷體" w:cs="Times New Roman" w:hint="eastAsia"/>
          <w:szCs w:val="24"/>
        </w:rPr>
        <w:t>】</w:t>
      </w:r>
    </w:p>
    <w:p w:rsidR="009960DD" w:rsidRPr="003158C9" w:rsidRDefault="009960DD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8C9">
        <w:rPr>
          <w:rFonts w:ascii="Times New Roman" w:eastAsia="標楷體" w:hAnsi="Times New Roman" w:cs="Times New Roman"/>
          <w:szCs w:val="24"/>
        </w:rPr>
        <w:t>研究古代人口的生命表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3158C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58C9">
        <w:rPr>
          <w:rFonts w:ascii="標楷體" w:eastAsia="標楷體" w:hAnsi="標楷體" w:cs="Times New Roman" w:hint="eastAsia"/>
          <w:szCs w:val="24"/>
        </w:rPr>
        <w:t>【</w:t>
      </w:r>
      <w:r w:rsidRPr="003158C9">
        <w:rPr>
          <w:rFonts w:ascii="Times New Roman" w:eastAsia="標楷體" w:hAnsi="Times New Roman" w:cs="Times New Roman"/>
          <w:szCs w:val="24"/>
        </w:rPr>
        <w:t>清大人類所邱鴻霖</w:t>
      </w:r>
      <w:r w:rsidR="003158C9">
        <w:rPr>
          <w:rFonts w:ascii="Times New Roman" w:eastAsia="標楷體" w:hAnsi="Times New Roman" w:cs="Times New Roman" w:hint="eastAsia"/>
          <w:szCs w:val="24"/>
        </w:rPr>
        <w:t>教授</w:t>
      </w:r>
      <w:r w:rsidR="003158C9">
        <w:rPr>
          <w:rFonts w:ascii="標楷體" w:eastAsia="標楷體" w:hAnsi="標楷體" w:cs="Times New Roman" w:hint="eastAsia"/>
          <w:szCs w:val="24"/>
        </w:rPr>
        <w:t>】</w:t>
      </w:r>
    </w:p>
    <w:p w:rsidR="00EB470F" w:rsidRDefault="00EB470F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清大近年入學</w:t>
      </w:r>
      <w:r>
        <w:rPr>
          <w:rFonts w:ascii="Times New Roman" w:eastAsia="標楷體" w:hAnsi="Times New Roman" w:cs="Times New Roman" w:hint="eastAsia"/>
          <w:szCs w:val="24"/>
        </w:rPr>
        <w:t>新</w:t>
      </w:r>
      <w:r w:rsidRPr="009960DD">
        <w:rPr>
          <w:rFonts w:ascii="Times New Roman" w:eastAsia="標楷體" w:hAnsi="Times New Roman" w:cs="Times New Roman"/>
          <w:szCs w:val="24"/>
        </w:rPr>
        <w:t>生素質是否下降之</w:t>
      </w:r>
      <w:r w:rsidR="00D10815">
        <w:rPr>
          <w:rFonts w:ascii="Times New Roman" w:eastAsia="標楷體" w:hAnsi="Times New Roman" w:cs="Times New Roman" w:hint="eastAsia"/>
          <w:szCs w:val="24"/>
        </w:rPr>
        <w:t>統計</w:t>
      </w:r>
      <w:r w:rsidRPr="009960DD">
        <w:rPr>
          <w:rFonts w:ascii="Times New Roman" w:eastAsia="標楷體" w:hAnsi="Times New Roman" w:cs="Times New Roman"/>
          <w:szCs w:val="24"/>
        </w:rPr>
        <w:t>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Cs w:val="24"/>
        </w:rPr>
        <w:t>【</w:t>
      </w:r>
      <w:proofErr w:type="gramEnd"/>
      <w:r>
        <w:rPr>
          <w:rFonts w:ascii="標楷體" w:eastAsia="標楷體" w:hAnsi="標楷體" w:cs="Times New Roman" w:hint="eastAsia"/>
          <w:szCs w:val="24"/>
        </w:rPr>
        <w:t>資料來源</w:t>
      </w:r>
      <w:r w:rsidR="00A4031C">
        <w:rPr>
          <w:rFonts w:ascii="標楷體" w:eastAsia="標楷體" w:hAnsi="標楷體" w:cs="Times New Roman" w:hint="eastAsia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清大教務處</w:t>
      </w:r>
      <w:proofErr w:type="gramStart"/>
      <w:r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p w:rsidR="00EB470F" w:rsidRDefault="00EB470F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國家度量衡標準實驗室歷年執行案件之變化分析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B0FA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B0FAD">
        <w:rPr>
          <w:rFonts w:ascii="標楷體" w:eastAsia="標楷體" w:hAnsi="標楷體" w:cs="Times New Roman" w:hint="eastAsia"/>
          <w:szCs w:val="24"/>
        </w:rPr>
        <w:t>【</w:t>
      </w:r>
      <w:r w:rsidR="00DB0FAD" w:rsidRPr="009960DD">
        <w:rPr>
          <w:rFonts w:ascii="Times New Roman" w:eastAsia="標楷體" w:hAnsi="Times New Roman" w:cs="Times New Roman"/>
          <w:szCs w:val="24"/>
        </w:rPr>
        <w:t>國家度量衡標準實驗室</w:t>
      </w:r>
      <w:r w:rsidR="00DB0FAD">
        <w:rPr>
          <w:rFonts w:ascii="標楷體" w:eastAsia="標楷體" w:hAnsi="標楷體" w:cs="Times New Roman" w:hint="eastAsia"/>
          <w:szCs w:val="24"/>
        </w:rPr>
        <w:t>】</w:t>
      </w:r>
    </w:p>
    <w:p w:rsidR="00EB470F" w:rsidRPr="009960DD" w:rsidRDefault="00EB470F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bCs/>
          <w:kern w:val="0"/>
          <w:szCs w:val="24"/>
        </w:rPr>
        <w:t>Statistical inference for the cosmological models with no big bang</w:t>
      </w:r>
      <w:r w:rsidR="00D10815">
        <w:rPr>
          <w:rFonts w:ascii="Times New Roman" w:eastAsia="標楷體" w:hAnsi="Times New Roman" w:cs="Times New Roman" w:hint="eastAsia"/>
          <w:bCs/>
          <w:kern w:val="0"/>
          <w:szCs w:val="24"/>
        </w:rPr>
        <w:t>.</w:t>
      </w:r>
      <w:r w:rsidR="00BE4DF9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</w:p>
    <w:p w:rsidR="00EB470F" w:rsidRDefault="004A4070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A4070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2011</w:t>
      </w:r>
      <w:r w:rsidR="003D21AD">
        <w:rPr>
          <w:rFonts w:ascii="Times New Roman" w:eastAsia="標楷體" w:hAnsi="Times New Roman" w:cs="Times New Roman"/>
          <w:szCs w:val="24"/>
        </w:rPr>
        <w:t>清華大學</w:t>
      </w:r>
      <w:r w:rsidR="003D21AD">
        <w:rPr>
          <w:rFonts w:ascii="Times New Roman" w:eastAsia="標楷體" w:hAnsi="Times New Roman" w:cs="Times New Roman" w:hint="eastAsia"/>
          <w:szCs w:val="24"/>
        </w:rPr>
        <w:t>校園</w:t>
      </w:r>
      <w:r w:rsidR="00EB470F" w:rsidRPr="009960DD">
        <w:rPr>
          <w:rFonts w:ascii="Times New Roman" w:eastAsia="標楷體" w:hAnsi="Times New Roman" w:cs="Times New Roman"/>
          <w:szCs w:val="24"/>
        </w:rPr>
        <w:t>滿意度問卷調查</w:t>
      </w:r>
      <w:r w:rsidR="003D21AD">
        <w:rPr>
          <w:rFonts w:ascii="Times New Roman" w:eastAsia="標楷體" w:hAnsi="Times New Roman" w:cs="Times New Roman" w:hint="eastAsia"/>
          <w:szCs w:val="24"/>
        </w:rPr>
        <w:t>與分析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7045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045D">
        <w:rPr>
          <w:rFonts w:ascii="標楷體" w:eastAsia="標楷體" w:hAnsi="標楷體" w:cs="Times New Roman" w:hint="eastAsia"/>
          <w:szCs w:val="24"/>
        </w:rPr>
        <w:t>【</w:t>
      </w:r>
      <w:r w:rsidR="00D7045D">
        <w:rPr>
          <w:rFonts w:ascii="Times New Roman" w:eastAsia="標楷體" w:hAnsi="Times New Roman" w:cs="Times New Roman" w:hint="eastAsia"/>
          <w:szCs w:val="24"/>
        </w:rPr>
        <w:t>校園問卷調查</w:t>
      </w:r>
      <w:r w:rsidR="00D7045D">
        <w:rPr>
          <w:rFonts w:ascii="標楷體" w:eastAsia="標楷體" w:hAnsi="標楷體" w:cs="Times New Roman" w:hint="eastAsia"/>
          <w:szCs w:val="24"/>
        </w:rPr>
        <w:t>】</w:t>
      </w:r>
    </w:p>
    <w:p w:rsidR="00EB470F" w:rsidRDefault="00EB470F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960DD">
        <w:rPr>
          <w:rFonts w:ascii="Times New Roman" w:eastAsia="標楷體" w:hAnsi="Times New Roman" w:cs="Times New Roman"/>
          <w:szCs w:val="24"/>
        </w:rPr>
        <w:t>桌遊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szCs w:val="24"/>
        </w:rPr>
        <w:t>(</w:t>
      </w:r>
      <w:r w:rsidRPr="009960DD">
        <w:rPr>
          <w:rFonts w:ascii="Times New Roman" w:eastAsia="標楷體" w:hAnsi="Times New Roman" w:cs="Times New Roman"/>
          <w:szCs w:val="24"/>
        </w:rPr>
        <w:t>卡坦島</w:t>
      </w:r>
      <w:r w:rsidRPr="009960DD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960DD">
        <w:rPr>
          <w:rFonts w:ascii="Times New Roman" w:eastAsia="標楷體" w:hAnsi="Times New Roman" w:cs="Times New Roman"/>
          <w:szCs w:val="24"/>
        </w:rPr>
        <w:t>遊戲策略之影響的實驗規劃與分析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</w:p>
    <w:p w:rsidR="00FC0905" w:rsidRPr="00FC0905" w:rsidRDefault="00EB470F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960DD">
        <w:rPr>
          <w:rFonts w:ascii="Times New Roman" w:eastAsia="標楷體" w:hAnsi="Times New Roman" w:cs="Times New Roman"/>
          <w:szCs w:val="24"/>
        </w:rPr>
        <w:t>IC</w:t>
      </w:r>
      <w:r w:rsidRPr="009960DD">
        <w:rPr>
          <w:rFonts w:ascii="Times New Roman" w:eastAsia="標楷體" w:hAnsi="Times New Roman" w:cs="Times New Roman"/>
          <w:szCs w:val="24"/>
        </w:rPr>
        <w:t>檢測之人因資料分析與檢測員之最佳工作排程</w:t>
      </w:r>
      <w:r w:rsidR="00D10815">
        <w:rPr>
          <w:rFonts w:ascii="Times New Roman" w:eastAsia="標楷體" w:hAnsi="Times New Roman" w:cs="Times New Roman" w:hint="eastAsia"/>
          <w:szCs w:val="24"/>
        </w:rPr>
        <w:t>。</w:t>
      </w:r>
      <w:r w:rsidR="00D7045D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="00D7045D"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="00A4031C">
        <w:rPr>
          <w:rFonts w:ascii="標楷體" w:eastAsia="標楷體" w:hAnsi="標楷體" w:cs="Times New Roman" w:hint="eastAsia"/>
          <w:szCs w:val="24"/>
        </w:rPr>
        <w:t>資料來源:</w:t>
      </w:r>
      <w:r w:rsidR="003D21AD">
        <w:rPr>
          <w:rFonts w:ascii="Times New Roman" w:eastAsia="標楷體" w:hAnsi="Times New Roman" w:cs="Times New Roman" w:hint="eastAsia"/>
          <w:szCs w:val="24"/>
        </w:rPr>
        <w:t>清大工</w:t>
      </w:r>
      <w:proofErr w:type="gramStart"/>
      <w:r w:rsidR="003D21AD">
        <w:rPr>
          <w:rFonts w:ascii="Times New Roman" w:eastAsia="標楷體" w:hAnsi="Times New Roman" w:cs="Times New Roman" w:hint="eastAsia"/>
          <w:szCs w:val="24"/>
        </w:rPr>
        <w:t>工</w:t>
      </w:r>
      <w:proofErr w:type="gramEnd"/>
      <w:r w:rsidR="003D21AD">
        <w:rPr>
          <w:rFonts w:ascii="Times New Roman" w:eastAsia="標楷體" w:hAnsi="Times New Roman" w:cs="Times New Roman" w:hint="eastAsia"/>
          <w:szCs w:val="24"/>
        </w:rPr>
        <w:t>系</w:t>
      </w:r>
      <w:proofErr w:type="gramStart"/>
      <w:r w:rsidR="00D7045D"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p w:rsidR="00FC0905" w:rsidRPr="00FC0905" w:rsidRDefault="00FC0905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透析患者的吸煙因子與心血管疾病的薈萃分析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(</w:t>
      </w:r>
      <w:proofErr w:type="spellStart"/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meta analysis</w:t>
      </w:r>
      <w:proofErr w:type="spellEnd"/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。成果發表於</w:t>
      </w:r>
      <w:proofErr w:type="spellStart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Liebman</w:t>
      </w:r>
      <w:proofErr w:type="spellEnd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, S.E., </w:t>
      </w:r>
      <w:proofErr w:type="spellStart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Lamontagne</w:t>
      </w:r>
      <w:proofErr w:type="spellEnd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, S.P., Huang, L.-S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., Messing, S., </w:t>
      </w:r>
      <w:proofErr w:type="spellStart"/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Bushinsky</w:t>
      </w:r>
      <w:proofErr w:type="spellEnd"/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, D.A.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(2011) Smoking in Dialysis Patients: A Systematic Review and Meta-Analysis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of Mortality and Cardiovascular Morbidity. American Journal of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Kidney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Diseases, 58, 257-265.</w:t>
      </w:r>
    </w:p>
    <w:p w:rsidR="00FC0905" w:rsidRPr="00FC0905" w:rsidRDefault="00FC0905" w:rsidP="00D10815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研究母親懷孕期間食用魚類從而使胎兒暴露在甲基汞污染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，與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未來其兒童期間神經發育的非線性關聯。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研究成果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已送審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期刊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:</w:t>
      </w:r>
    </w:p>
    <w:p w:rsidR="00A63E21" w:rsidRPr="005834F6" w:rsidRDefault="00FC0905" w:rsidP="00E918F4">
      <w:pPr>
        <w:pStyle w:val="a3"/>
        <w:spacing w:afterLines="50" w:after="180" w:line="400" w:lineRule="exact"/>
        <w:ind w:leftChars="0" w:left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Huang, L.-S., Cory-</w:t>
      </w:r>
      <w:proofErr w:type="spellStart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Slechta</w:t>
      </w:r>
      <w:proofErr w:type="spellEnd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, D.A., Cox, C., 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Thurston, S.W., </w:t>
      </w:r>
      <w:proofErr w:type="spellStart"/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Shamlaye</w:t>
      </w:r>
      <w:proofErr w:type="spellEnd"/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, C.F.,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Watson, G.E., van </w:t>
      </w:r>
      <w:proofErr w:type="spellStart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Wijngaarden</w:t>
      </w:r>
      <w:proofErr w:type="spellEnd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, E., </w:t>
      </w:r>
      <w:proofErr w:type="spellStart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Zareba</w:t>
      </w:r>
      <w:proofErr w:type="spellEnd"/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,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G., Strain, J.J., Myers, G.J.,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and Davidson, P.W. (2015) Analysis of 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Nonlinear Associations between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Prenatal Methylmercury Exposure from Fish Con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sumption and Neurodevelopmental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Outcomes in the Main Cohort at 17 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>Years from the Seychelles Child</w:t>
      </w:r>
      <w:r w:rsidR="00577AC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FC0905">
        <w:rPr>
          <w:rFonts w:ascii="Times New Roman" w:eastAsia="標楷體" w:hAnsi="Times New Roman" w:cs="Times New Roman"/>
          <w:bCs/>
          <w:color w:val="000000" w:themeColor="text1"/>
          <w:szCs w:val="24"/>
        </w:rPr>
        <w:t>Develop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ment </w:t>
      </w:r>
      <w:r w:rsidR="00577AC2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 xml:space="preserve">Study. </w:t>
      </w:r>
    </w:p>
    <w:p w:rsidR="005834F6" w:rsidRPr="005834F6" w:rsidRDefault="00D10815" w:rsidP="00E918F4">
      <w:pPr>
        <w:pStyle w:val="a3"/>
        <w:numPr>
          <w:ilvl w:val="0"/>
          <w:numId w:val="2"/>
        </w:numPr>
        <w:spacing w:afterLines="50" w:after="180" w:line="400" w:lineRule="exact"/>
        <w:ind w:leftChars="0" w:rightChars="85" w:right="204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</w:rPr>
        <w:t>協</w:t>
      </w:r>
      <w:r w:rsidR="005834F6" w:rsidRPr="005834F6">
        <w:rPr>
          <w:rFonts w:ascii="Times New Roman" w:eastAsia="標楷體" w:hAnsi="Times New Roman" w:cs="Times New Roman"/>
        </w:rPr>
        <w:t>助</w:t>
      </w:r>
      <w:r w:rsidR="00052E4C">
        <w:rPr>
          <w:rFonts w:ascii="Times New Roman" w:eastAsia="標楷體" w:hAnsi="Times New Roman" w:cs="Times New Roman" w:hint="eastAsia"/>
        </w:rPr>
        <w:t>清大</w:t>
      </w:r>
      <w:bookmarkStart w:id="0" w:name="_GoBack"/>
      <w:bookmarkEnd w:id="0"/>
      <w:r w:rsidR="005834F6" w:rsidRPr="005834F6">
        <w:rPr>
          <w:rFonts w:ascii="Times New Roman" w:eastAsia="標楷體" w:hAnsi="Times New Roman" w:cs="Times New Roman"/>
        </w:rPr>
        <w:t>生醫工程與環境科學系許志英教授的「分子生醫光電</w:t>
      </w:r>
      <w:bookmarkStart w:id="1" w:name="OLE_LINK7"/>
      <w:bookmarkStart w:id="2" w:name="OLE_LINK8"/>
      <w:r w:rsidR="005834F6" w:rsidRPr="005834F6">
        <w:rPr>
          <w:rFonts w:ascii="Times New Roman" w:eastAsia="標楷體" w:hAnsi="Times New Roman" w:cs="Times New Roman"/>
        </w:rPr>
        <w:t>實驗</w:t>
      </w:r>
      <w:bookmarkEnd w:id="1"/>
      <w:bookmarkEnd w:id="2"/>
      <w:r w:rsidR="005834F6" w:rsidRPr="005834F6">
        <w:rPr>
          <w:rFonts w:ascii="Times New Roman" w:eastAsia="標楷體" w:hAnsi="Times New Roman" w:cs="Times New Roman"/>
        </w:rPr>
        <w:t>室」，建立一個</w:t>
      </w:r>
      <w:r w:rsidR="005834F6" w:rsidRPr="005834F6">
        <w:rPr>
          <w:rFonts w:ascii="Times New Roman" w:eastAsia="標楷體" w:hAnsi="Times New Roman" w:cs="Times New Roman"/>
          <w:kern w:val="0"/>
        </w:rPr>
        <w:t>c-DNA Microarrays</w:t>
      </w:r>
      <w:r w:rsidR="005834F6" w:rsidRPr="005834F6">
        <w:rPr>
          <w:rFonts w:ascii="Times New Roman" w:eastAsia="標楷體" w:hAnsi="Times New Roman" w:cs="Times New Roman"/>
        </w:rPr>
        <w:t>實驗數據分析的網路平台</w:t>
      </w:r>
      <w:r w:rsidR="005834F6">
        <w:rPr>
          <w:rFonts w:ascii="Times New Roman" w:eastAsia="標楷體" w:hAnsi="Times New Roman" w:cs="Times New Roman"/>
        </w:rPr>
        <w:t>―</w:t>
      </w:r>
      <w:r w:rsidR="005834F6" w:rsidRPr="005834F6">
        <w:rPr>
          <w:rFonts w:ascii="Times New Roman" w:eastAsia="標楷體" w:hAnsi="Times New Roman" w:cs="Times New Roman"/>
        </w:rPr>
        <w:softHyphen/>
      </w:r>
      <w:r w:rsidR="005834F6" w:rsidRPr="005834F6">
        <w:rPr>
          <w:rFonts w:ascii="Times New Roman" w:eastAsia="標楷體" w:hAnsi="Times New Roman" w:cs="Times New Roman"/>
        </w:rPr>
        <w:softHyphen/>
      </w:r>
      <w:bookmarkStart w:id="3" w:name="OLE_LINK9"/>
      <w:bookmarkStart w:id="4" w:name="OLE_LINK10"/>
      <w:bookmarkStart w:id="5" w:name="OLE_LINK11"/>
      <w:bookmarkStart w:id="6" w:name="OLE_LINK12"/>
      <w:r w:rsidR="005834F6" w:rsidRPr="005834F6">
        <w:rPr>
          <w:rFonts w:ascii="Times New Roman" w:eastAsia="標楷體" w:hAnsi="Times New Roman" w:cs="Times New Roman"/>
          <w:kern w:val="0"/>
        </w:rPr>
        <w:t>THEME (Tsing Hua Engine of Microarray Experiment)</w:t>
      </w:r>
      <w:r w:rsidR="005834F6" w:rsidRPr="005834F6">
        <w:rPr>
          <w:rStyle w:val="apple-converted-space"/>
          <w:rFonts w:ascii="Times New Roman" w:eastAsia="標楷體" w:hAnsi="Times New Roman" w:cs="Times New Roman"/>
          <w:color w:val="545454"/>
          <w:shd w:val="clear" w:color="auto" w:fill="FFFFFF"/>
        </w:rPr>
        <w:t> </w:t>
      </w:r>
      <w:r w:rsidR="005834F6" w:rsidRPr="005834F6">
        <w:rPr>
          <w:rFonts w:ascii="Times New Roman" w:eastAsia="標楷體" w:hAnsi="Times New Roman" w:cs="Times New Roman"/>
          <w:kern w:val="0"/>
        </w:rPr>
        <w:t>: A Web Tool for Loop-design</w:t>
      </w:r>
      <w:bookmarkStart w:id="7" w:name="OLE_LINK5"/>
      <w:bookmarkStart w:id="8" w:name="OLE_LINK6"/>
      <w:r w:rsidR="005834F6" w:rsidRPr="005834F6">
        <w:rPr>
          <w:rFonts w:ascii="Times New Roman" w:eastAsia="標楷體" w:hAnsi="Times New Roman" w:cs="Times New Roman"/>
          <w:kern w:val="0"/>
        </w:rPr>
        <w:t xml:space="preserve"> Microarray</w:t>
      </w:r>
      <w:bookmarkEnd w:id="7"/>
      <w:bookmarkEnd w:id="8"/>
      <w:r w:rsidR="005834F6" w:rsidRPr="005834F6">
        <w:rPr>
          <w:rFonts w:ascii="Times New Roman" w:eastAsia="標楷體" w:hAnsi="Times New Roman" w:cs="Times New Roman"/>
          <w:kern w:val="0"/>
        </w:rPr>
        <w:t xml:space="preserve"> Data Analysis</w:t>
      </w:r>
      <w:bookmarkEnd w:id="3"/>
      <w:bookmarkEnd w:id="4"/>
      <w:bookmarkEnd w:id="5"/>
      <w:bookmarkEnd w:id="6"/>
      <w:r w:rsidR="005834F6" w:rsidRPr="005834F6">
        <w:rPr>
          <w:rFonts w:ascii="Times New Roman" w:eastAsia="標楷體" w:hAnsi="Times New Roman" w:cs="Times New Roman"/>
          <w:kern w:val="0"/>
        </w:rPr>
        <w:t xml:space="preserve"> ( </w:t>
      </w:r>
      <w:hyperlink r:id="rId6" w:history="1">
        <w:r w:rsidR="005834F6" w:rsidRPr="005834F6">
          <w:rPr>
            <w:rStyle w:val="a4"/>
            <w:rFonts w:ascii="Times New Roman" w:eastAsia="標楷體" w:hAnsi="Times New Roman" w:cs="Times New Roman"/>
            <w:kern w:val="0"/>
          </w:rPr>
          <w:t>http://metadb.bmes.nthu.edu.tw/theme/home.php</w:t>
        </w:r>
      </w:hyperlink>
      <w:r w:rsidR="005834F6" w:rsidRPr="005834F6">
        <w:rPr>
          <w:rFonts w:ascii="Times New Roman" w:eastAsia="標楷體" w:hAnsi="Times New Roman" w:cs="Times New Roman"/>
          <w:kern w:val="0"/>
        </w:rPr>
        <w:t xml:space="preserve"> )</w:t>
      </w:r>
      <w:r w:rsidR="005834F6" w:rsidRPr="005834F6">
        <w:rPr>
          <w:rFonts w:ascii="Times New Roman" w:eastAsia="標楷體" w:hAnsi="Times New Roman" w:cs="Times New Roman"/>
          <w:kern w:val="0"/>
        </w:rPr>
        <w:t>，廣被國際肯定與使用。</w:t>
      </w:r>
    </w:p>
    <w:p w:rsidR="005834F6" w:rsidRPr="005834F6" w:rsidRDefault="005834F6" w:rsidP="00E918F4">
      <w:pPr>
        <w:spacing w:afterLines="50" w:after="180"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5834F6" w:rsidRPr="00583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6C8"/>
    <w:multiLevelType w:val="hybridMultilevel"/>
    <w:tmpl w:val="5EDEE87C"/>
    <w:lvl w:ilvl="0" w:tplc="6E982A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E9237F"/>
    <w:multiLevelType w:val="hybridMultilevel"/>
    <w:tmpl w:val="274CFD64"/>
    <w:lvl w:ilvl="0" w:tplc="D04A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3F4148"/>
    <w:multiLevelType w:val="hybridMultilevel"/>
    <w:tmpl w:val="F57E69EA"/>
    <w:lvl w:ilvl="0" w:tplc="00FAD7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80F6EA7"/>
    <w:multiLevelType w:val="hybridMultilevel"/>
    <w:tmpl w:val="8188C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12D69"/>
    <w:multiLevelType w:val="hybridMultilevel"/>
    <w:tmpl w:val="F9E43BAC"/>
    <w:lvl w:ilvl="0" w:tplc="E070B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7C1D20"/>
    <w:multiLevelType w:val="hybridMultilevel"/>
    <w:tmpl w:val="E8E07E3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72E8120C"/>
    <w:multiLevelType w:val="hybridMultilevel"/>
    <w:tmpl w:val="40F09CC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1"/>
    <w:rsid w:val="00052E4C"/>
    <w:rsid w:val="00075329"/>
    <w:rsid w:val="000B094C"/>
    <w:rsid w:val="000E4981"/>
    <w:rsid w:val="00100CB8"/>
    <w:rsid w:val="00102A5D"/>
    <w:rsid w:val="00250E7A"/>
    <w:rsid w:val="0027024D"/>
    <w:rsid w:val="00280F98"/>
    <w:rsid w:val="003158C9"/>
    <w:rsid w:val="00320D09"/>
    <w:rsid w:val="0033422A"/>
    <w:rsid w:val="00364C92"/>
    <w:rsid w:val="003D21AD"/>
    <w:rsid w:val="00420C4D"/>
    <w:rsid w:val="004368F6"/>
    <w:rsid w:val="00470664"/>
    <w:rsid w:val="004A4070"/>
    <w:rsid w:val="004D1D40"/>
    <w:rsid w:val="00577AC2"/>
    <w:rsid w:val="005834F6"/>
    <w:rsid w:val="00585028"/>
    <w:rsid w:val="005875E6"/>
    <w:rsid w:val="006100B6"/>
    <w:rsid w:val="00613631"/>
    <w:rsid w:val="0065238B"/>
    <w:rsid w:val="006C4561"/>
    <w:rsid w:val="007D51BD"/>
    <w:rsid w:val="007F208E"/>
    <w:rsid w:val="007F6858"/>
    <w:rsid w:val="00863172"/>
    <w:rsid w:val="009302EB"/>
    <w:rsid w:val="00937183"/>
    <w:rsid w:val="00973BA3"/>
    <w:rsid w:val="0097488F"/>
    <w:rsid w:val="00990D95"/>
    <w:rsid w:val="009960DD"/>
    <w:rsid w:val="00A0552A"/>
    <w:rsid w:val="00A16768"/>
    <w:rsid w:val="00A4031C"/>
    <w:rsid w:val="00A63E21"/>
    <w:rsid w:val="00AA733D"/>
    <w:rsid w:val="00AE336C"/>
    <w:rsid w:val="00B127A9"/>
    <w:rsid w:val="00B27311"/>
    <w:rsid w:val="00BE4DF9"/>
    <w:rsid w:val="00CB0106"/>
    <w:rsid w:val="00D10815"/>
    <w:rsid w:val="00D7045D"/>
    <w:rsid w:val="00DB0FAD"/>
    <w:rsid w:val="00E56F85"/>
    <w:rsid w:val="00E918F4"/>
    <w:rsid w:val="00EA3192"/>
    <w:rsid w:val="00EB2095"/>
    <w:rsid w:val="00EB470F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21"/>
    <w:pPr>
      <w:ind w:leftChars="200" w:left="480"/>
    </w:pPr>
  </w:style>
  <w:style w:type="character" w:styleId="a4">
    <w:name w:val="Hyperlink"/>
    <w:basedOn w:val="a0"/>
    <w:uiPriority w:val="99"/>
    <w:unhideWhenUsed/>
    <w:rsid w:val="005834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21"/>
    <w:pPr>
      <w:ind w:leftChars="200" w:left="480"/>
    </w:pPr>
  </w:style>
  <w:style w:type="character" w:styleId="a4">
    <w:name w:val="Hyperlink"/>
    <w:basedOn w:val="a0"/>
    <w:uiPriority w:val="99"/>
    <w:unhideWhenUsed/>
    <w:rsid w:val="005834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db.bmes.nthu.edu.tw/theme/hom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Nan-Jung Hsu</dc:creator>
  <cp:lastModifiedBy>Nan-Jung Hsu</cp:lastModifiedBy>
  <cp:revision>4</cp:revision>
  <cp:lastPrinted>2015-08-18T01:28:00Z</cp:lastPrinted>
  <dcterms:created xsi:type="dcterms:W3CDTF">2015-09-18T02:39:00Z</dcterms:created>
  <dcterms:modified xsi:type="dcterms:W3CDTF">2015-09-18T02:42:00Z</dcterms:modified>
</cp:coreProperties>
</file>